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7D" w:rsidRPr="00A74172" w:rsidRDefault="002C467D" w:rsidP="002C467D">
      <w:pPr>
        <w:ind w:left="5245"/>
        <w:jc w:val="both"/>
        <w:rPr>
          <w:rFonts w:ascii="Liberation Serif" w:hAnsi="Liberation Serif"/>
          <w:sz w:val="28"/>
          <w:szCs w:val="28"/>
        </w:rPr>
      </w:pPr>
      <w:r w:rsidRPr="00A74172">
        <w:rPr>
          <w:rFonts w:ascii="Liberation Serif" w:hAnsi="Liberation Serif"/>
          <w:sz w:val="28"/>
          <w:szCs w:val="28"/>
        </w:rPr>
        <w:t>Утвержден</w:t>
      </w:r>
    </w:p>
    <w:p w:rsidR="002C467D" w:rsidRPr="00A74172" w:rsidRDefault="002C467D" w:rsidP="002C467D">
      <w:pPr>
        <w:ind w:left="5245"/>
        <w:jc w:val="both"/>
        <w:rPr>
          <w:rFonts w:ascii="Liberation Serif" w:hAnsi="Liberation Serif"/>
          <w:sz w:val="28"/>
          <w:szCs w:val="28"/>
        </w:rPr>
      </w:pPr>
      <w:r w:rsidRPr="00A74172">
        <w:rPr>
          <w:rFonts w:ascii="Liberation Serif" w:hAnsi="Liberation Serif"/>
          <w:sz w:val="28"/>
          <w:szCs w:val="28"/>
        </w:rPr>
        <w:t>постановлением Главы муниципального образования «Каменский городской округ»</w:t>
      </w:r>
    </w:p>
    <w:p w:rsidR="002C467D" w:rsidRPr="00F558BA" w:rsidRDefault="002C467D" w:rsidP="002C467D">
      <w:pPr>
        <w:ind w:left="5245"/>
        <w:jc w:val="both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F558BA" w:rsidRPr="00F558BA">
        <w:rPr>
          <w:rFonts w:ascii="Liberation Serif" w:hAnsi="Liberation Serif"/>
          <w:sz w:val="28"/>
          <w:szCs w:val="28"/>
          <w:u w:val="single"/>
        </w:rPr>
        <w:t>22.01.</w:t>
      </w:r>
      <w:r w:rsidRPr="00F558BA">
        <w:rPr>
          <w:rFonts w:ascii="Liberation Serif" w:hAnsi="Liberation Serif"/>
          <w:sz w:val="28"/>
          <w:szCs w:val="28"/>
          <w:u w:val="single"/>
        </w:rPr>
        <w:t>2024</w:t>
      </w:r>
      <w:r w:rsidRPr="00A74172">
        <w:rPr>
          <w:rFonts w:ascii="Liberation Serif" w:hAnsi="Liberation Serif"/>
          <w:sz w:val="28"/>
          <w:szCs w:val="28"/>
        </w:rPr>
        <w:t xml:space="preserve"> № </w:t>
      </w:r>
      <w:r w:rsidR="00F558BA">
        <w:rPr>
          <w:rFonts w:ascii="Liberation Serif" w:hAnsi="Liberation Serif"/>
          <w:sz w:val="28"/>
          <w:szCs w:val="28"/>
          <w:u w:val="single"/>
        </w:rPr>
        <w:t>95</w:t>
      </w:r>
      <w:bookmarkStart w:id="0" w:name="_GoBack"/>
      <w:bookmarkEnd w:id="0"/>
    </w:p>
    <w:p w:rsidR="002C467D" w:rsidRPr="002C467D" w:rsidRDefault="002C467D" w:rsidP="002C467D">
      <w:pPr>
        <w:pStyle w:val="ConsTitle"/>
        <w:widowControl/>
        <w:ind w:left="5245"/>
        <w:jc w:val="both"/>
        <w:rPr>
          <w:rFonts w:ascii="Liberation Serif" w:hAnsi="Liberation Serif"/>
          <w:b w:val="0"/>
          <w:sz w:val="24"/>
          <w:szCs w:val="24"/>
        </w:rPr>
      </w:pPr>
      <w:r w:rsidRPr="002C467D">
        <w:rPr>
          <w:rFonts w:ascii="Liberation Serif" w:hAnsi="Liberation Serif" w:cs="Times New Roman"/>
          <w:b w:val="0"/>
          <w:spacing w:val="-1"/>
          <w:sz w:val="24"/>
          <w:szCs w:val="24"/>
        </w:rPr>
        <w:t xml:space="preserve">«О внесении изменений в </w:t>
      </w:r>
      <w:r w:rsidRPr="002C467D">
        <w:rPr>
          <w:rFonts w:ascii="Liberation Serif" w:hAnsi="Liberation Serif" w:cs="Times New Roman"/>
          <w:b w:val="0"/>
          <w:sz w:val="24"/>
          <w:szCs w:val="24"/>
        </w:rPr>
        <w:t xml:space="preserve">постановление Главы муниципального образования «Каменский городской округ» от 31.01.2020 № 221 </w:t>
      </w:r>
      <w:r w:rsidRPr="002C467D">
        <w:rPr>
          <w:rFonts w:ascii="Liberation Serif" w:hAnsi="Liberation Serif"/>
          <w:b w:val="0"/>
          <w:sz w:val="24"/>
          <w:szCs w:val="24"/>
        </w:rPr>
        <w:t>(в редакции от 08.12.2020 № 1798, от 28.12.2020 № 1938, от 13.05.2021 № 727, от 31.01.2022 № 120, от 08.02.2023 № 214, от 24.05.2023 № 901)</w:t>
      </w:r>
      <w:r w:rsidRPr="002C467D">
        <w:rPr>
          <w:rFonts w:ascii="Liberation Serif" w:hAnsi="Liberation Serif" w:cs="Times New Roman"/>
          <w:b w:val="0"/>
          <w:sz w:val="24"/>
          <w:szCs w:val="24"/>
        </w:rPr>
        <w:t xml:space="preserve"> «О комиссии по предупреждению и ликвидации чрезвычайных ситуаций и обеспечению пожарной безопасности муниципального образования «Каменский городской округ»</w:t>
      </w:r>
    </w:p>
    <w:p w:rsidR="002C467D" w:rsidRDefault="002C467D" w:rsidP="002C467D">
      <w:pPr>
        <w:ind w:left="5245"/>
        <w:jc w:val="both"/>
        <w:rPr>
          <w:rFonts w:ascii="Liberation Serif" w:hAnsi="Liberation Serif"/>
          <w:sz w:val="28"/>
          <w:szCs w:val="28"/>
        </w:rPr>
      </w:pPr>
    </w:p>
    <w:p w:rsidR="002C467D" w:rsidRPr="00A74172" w:rsidRDefault="002C467D" w:rsidP="002C467D">
      <w:pPr>
        <w:jc w:val="center"/>
        <w:rPr>
          <w:rFonts w:ascii="Liberation Serif" w:hAnsi="Liberation Serif"/>
          <w:b/>
          <w:sz w:val="28"/>
          <w:szCs w:val="28"/>
        </w:rPr>
      </w:pPr>
      <w:r w:rsidRPr="00A74172">
        <w:rPr>
          <w:rFonts w:ascii="Liberation Serif" w:hAnsi="Liberation Serif"/>
          <w:b/>
          <w:sz w:val="28"/>
          <w:szCs w:val="28"/>
        </w:rPr>
        <w:t xml:space="preserve">Состав </w:t>
      </w:r>
    </w:p>
    <w:p w:rsidR="002C467D" w:rsidRPr="00A74172" w:rsidRDefault="002C467D" w:rsidP="002C467D">
      <w:pPr>
        <w:pStyle w:val="ConsTitle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A74172">
        <w:rPr>
          <w:rFonts w:ascii="Liberation Serif" w:hAnsi="Liberation Serif" w:cs="Times New Roman"/>
          <w:sz w:val="28"/>
          <w:szCs w:val="28"/>
        </w:rPr>
        <w:t xml:space="preserve">комиссии по предупреждению и ликвидации чрезвычайных ситуаций </w:t>
      </w:r>
    </w:p>
    <w:p w:rsidR="002C467D" w:rsidRPr="00A74172" w:rsidRDefault="002C467D" w:rsidP="002C467D">
      <w:pPr>
        <w:pStyle w:val="ConsTitle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A74172">
        <w:rPr>
          <w:rFonts w:ascii="Liberation Serif" w:hAnsi="Liberation Serif" w:cs="Times New Roman"/>
          <w:sz w:val="28"/>
          <w:szCs w:val="28"/>
        </w:rPr>
        <w:t>и обеспечению пожарной безопасности</w:t>
      </w:r>
      <w:r w:rsidRPr="002C467D">
        <w:rPr>
          <w:rFonts w:ascii="Liberation Serif" w:hAnsi="Liberation Serif" w:cs="Times New Roman"/>
          <w:sz w:val="28"/>
          <w:szCs w:val="28"/>
        </w:rPr>
        <w:t xml:space="preserve"> </w:t>
      </w:r>
      <w:r w:rsidRPr="00A74172">
        <w:rPr>
          <w:rFonts w:ascii="Liberation Serif" w:hAnsi="Liberation Serif" w:cs="Times New Roman"/>
          <w:sz w:val="28"/>
          <w:szCs w:val="28"/>
        </w:rPr>
        <w:t>муниципального образования «Каменский городской округ»</w:t>
      </w:r>
    </w:p>
    <w:p w:rsidR="002C467D" w:rsidRDefault="002C467D" w:rsidP="002C467D">
      <w:pPr>
        <w:ind w:left="1417" w:right="707" w:firstLine="851"/>
        <w:jc w:val="center"/>
        <w:rPr>
          <w:rFonts w:ascii="Liberation Serif" w:hAnsi="Liberation Serif"/>
          <w:sz w:val="28"/>
          <w:szCs w:val="28"/>
        </w:rPr>
      </w:pPr>
    </w:p>
    <w:p w:rsidR="002C467D" w:rsidRPr="00A74172" w:rsidRDefault="002C467D" w:rsidP="002C467D">
      <w:pPr>
        <w:ind w:left="1417" w:right="707" w:firstLine="851"/>
        <w:jc w:val="center"/>
        <w:rPr>
          <w:rFonts w:ascii="Liberation Serif" w:hAnsi="Liberation Serif"/>
          <w:sz w:val="28"/>
          <w:szCs w:val="28"/>
        </w:rPr>
      </w:pPr>
    </w:p>
    <w:tbl>
      <w:tblPr>
        <w:tblW w:w="102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6595"/>
      </w:tblGrid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2C467D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Кошкаров                </w:t>
            </w:r>
          </w:p>
          <w:p w:rsidR="002C467D" w:rsidRPr="002C467D" w:rsidRDefault="002C467D" w:rsidP="002C467D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Алексей Юрьевич  </w:t>
            </w:r>
          </w:p>
        </w:tc>
        <w:tc>
          <w:tcPr>
            <w:tcW w:w="425" w:type="dxa"/>
          </w:tcPr>
          <w:p w:rsidR="002C467D" w:rsidRPr="002C467D" w:rsidRDefault="002C467D" w:rsidP="007138AE">
            <w:pPr>
              <w:pStyle w:val="a3"/>
              <w:spacing w:after="0"/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pStyle w:val="a3"/>
              <w:tabs>
                <w:tab w:val="left" w:pos="6486"/>
              </w:tabs>
              <w:spacing w:after="0"/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Глава муниципального образования «Каменский городской округ», председатель комиссии;</w:t>
            </w:r>
          </w:p>
          <w:p w:rsidR="002C467D" w:rsidRPr="002C467D" w:rsidRDefault="002C467D" w:rsidP="007138AE">
            <w:pPr>
              <w:pStyle w:val="a3"/>
              <w:tabs>
                <w:tab w:val="left" w:pos="6486"/>
              </w:tabs>
              <w:spacing w:after="0"/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Балакина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Елена Геннадьевна</w:t>
            </w:r>
          </w:p>
        </w:tc>
        <w:tc>
          <w:tcPr>
            <w:tcW w:w="425" w:type="dxa"/>
          </w:tcPr>
          <w:p w:rsidR="002C467D" w:rsidRPr="002C467D" w:rsidRDefault="002C467D" w:rsidP="007138AE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Заместитель Главы Администрации по вопросам организации управления и социальной политике, заместитель председателя комиссии;</w:t>
            </w:r>
          </w:p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Баранов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Андрей Павлович </w:t>
            </w:r>
          </w:p>
        </w:tc>
        <w:tc>
          <w:tcPr>
            <w:tcW w:w="425" w:type="dxa"/>
          </w:tcPr>
          <w:p w:rsidR="002C467D" w:rsidRPr="002C467D" w:rsidRDefault="002C467D" w:rsidP="007138AE">
            <w:pPr>
              <w:pStyle w:val="a3"/>
              <w:spacing w:after="0"/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pStyle w:val="a3"/>
              <w:tabs>
                <w:tab w:val="left" w:pos="6486"/>
              </w:tabs>
              <w:spacing w:after="0"/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Заместитель Главы Администрации по вопросам ЖКХ, строительства, энергетики и связи заместитель председателя комиссии;</w:t>
            </w:r>
          </w:p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Давыдов 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Иван Николаевич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2C467D" w:rsidRPr="002C467D" w:rsidRDefault="002C467D" w:rsidP="007138AE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63 ПСО ФПС ГПС ГУ МЧС России по Свердловской области, заместитель председателя комиссии (по согласованию);</w:t>
            </w:r>
          </w:p>
          <w:p w:rsidR="002C467D" w:rsidRPr="002C467D" w:rsidRDefault="002C467D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C467D" w:rsidRPr="002C467D" w:rsidRDefault="002C467D" w:rsidP="007138AE">
            <w:pPr>
              <w:pStyle w:val="a3"/>
              <w:spacing w:after="0"/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pStyle w:val="a3"/>
              <w:tabs>
                <w:tab w:val="left" w:pos="6486"/>
              </w:tabs>
              <w:spacing w:after="0"/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Заместитель Главы Администрации по экономике и финансам, заместитель председателя комиссии;</w:t>
            </w:r>
          </w:p>
          <w:p w:rsidR="002C467D" w:rsidRPr="002C467D" w:rsidRDefault="002C467D" w:rsidP="007138AE">
            <w:pPr>
              <w:pStyle w:val="a3"/>
              <w:tabs>
                <w:tab w:val="left" w:pos="6486"/>
              </w:tabs>
              <w:spacing w:after="0"/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Петункина 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Виктория Викторовна </w:t>
            </w:r>
          </w:p>
        </w:tc>
        <w:tc>
          <w:tcPr>
            <w:tcW w:w="425" w:type="dxa"/>
          </w:tcPr>
          <w:p w:rsidR="002C467D" w:rsidRPr="002C467D" w:rsidRDefault="002C467D" w:rsidP="007138AE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  <w:p w:rsidR="002C467D" w:rsidRPr="002C467D" w:rsidRDefault="002C467D" w:rsidP="007138AE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6595" w:type="dxa"/>
            <w:shd w:val="clear" w:color="auto" w:fill="auto"/>
          </w:tcPr>
          <w:p w:rsid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Главный специалист Администрации Каменского городского округа, секретарь комиссии;</w:t>
            </w:r>
          </w:p>
          <w:p w:rsidR="009847C5" w:rsidRPr="002C467D" w:rsidRDefault="009847C5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9847C5" w:rsidRDefault="009847C5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9847C5" w:rsidRPr="002C467D" w:rsidRDefault="009847C5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>Члены комиссии: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2C467D" w:rsidRPr="002C467D" w:rsidRDefault="002C467D" w:rsidP="007138AE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 xml:space="preserve">Аверинский 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Василий Валерьевич</w:t>
            </w:r>
          </w:p>
        </w:tc>
        <w:tc>
          <w:tcPr>
            <w:tcW w:w="425" w:type="dxa"/>
          </w:tcPr>
          <w:p w:rsidR="002C467D" w:rsidRPr="002C467D" w:rsidRDefault="002C467D" w:rsidP="007138AE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ОНД г. Каменск-Уральского, Каменского городского округа, УНД и ПР ГУ МЧС России по Свердловской области (по согласованию);</w:t>
            </w:r>
            <w:r w:rsidRPr="002C467D">
              <w:rPr>
                <w:rFonts w:ascii="Liberation Serif" w:hAnsi="Liberation Serif"/>
                <w:color w:val="000000" w:themeColor="text1"/>
              </w:rPr>
              <w:t xml:space="preserve">                    </w:t>
            </w:r>
          </w:p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Агапова 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bCs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Ирина Владимировна</w:t>
            </w:r>
          </w:p>
        </w:tc>
        <w:tc>
          <w:tcPr>
            <w:tcW w:w="425" w:type="dxa"/>
          </w:tcPr>
          <w:p w:rsidR="002C467D" w:rsidRPr="002C467D" w:rsidRDefault="002C467D" w:rsidP="007138AE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Директор МКУ «Центр защиты населения Каменского городского округа»;</w:t>
            </w:r>
          </w:p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Агафонов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Виктор Иванович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2C467D" w:rsidRPr="002C467D" w:rsidRDefault="002C467D" w:rsidP="007138AE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ГКПТУ СО «Отряд противопожарной службы Свердловской области № 19» (по согласованию);</w:t>
            </w:r>
          </w:p>
          <w:p w:rsidR="002C467D" w:rsidRPr="002C467D" w:rsidRDefault="002C467D" w:rsidP="007138AE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Брук 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Вадим Яковлевич</w:t>
            </w:r>
          </w:p>
          <w:p w:rsidR="002C467D" w:rsidRPr="002C467D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2C467D" w:rsidRPr="002C467D" w:rsidRDefault="002C467D" w:rsidP="007138AE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 xml:space="preserve">- 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Начальник пожарной части 19/8 </w:t>
            </w: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ГКПТУ СО «Отряд противопожарной службы Свердловской области № 19» (по согласованию);</w:t>
            </w:r>
          </w:p>
          <w:p w:rsidR="002C467D" w:rsidRPr="002C467D" w:rsidRDefault="002C467D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E04D8B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Диденко</w:t>
            </w:r>
          </w:p>
          <w:p w:rsidR="002C467D" w:rsidRPr="00E04D8B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Владимир Иванович</w:t>
            </w:r>
          </w:p>
          <w:p w:rsidR="002C467D" w:rsidRPr="00E04D8B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2C467D" w:rsidRPr="00E04D8B" w:rsidRDefault="002C467D" w:rsidP="007138AE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Default="00E04D8B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Pr="00E04D8B">
              <w:rPr>
                <w:rFonts w:ascii="Liberation Serif" w:hAnsi="Liberation Serif" w:cs="Liberation Serif"/>
                <w:sz w:val="28"/>
                <w:szCs w:val="28"/>
              </w:rPr>
              <w:t xml:space="preserve">ачальник </w:t>
            </w:r>
            <w:r w:rsidRPr="00E04D8B">
              <w:rPr>
                <w:rStyle w:val="layout"/>
                <w:rFonts w:ascii="Liberation Serif" w:hAnsi="Liberation Serif" w:cs="Liberation Serif"/>
                <w:sz w:val="28"/>
                <w:szCs w:val="28"/>
              </w:rPr>
              <w:t>Каменского отдела сельского хозяйства Министерства агропромышленного комплекса и потребительского рынка Свердловской области</w:t>
            </w:r>
            <w:r w:rsidRPr="00E04D8B">
              <w:rPr>
                <w:rFonts w:ascii="Liberation Serif" w:hAnsi="Liberation Serif" w:cs="Liberation Serif"/>
                <w:sz w:val="28"/>
                <w:szCs w:val="28"/>
              </w:rPr>
              <w:t xml:space="preserve"> (по согласованию)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E04D8B" w:rsidRPr="00E04D8B" w:rsidRDefault="00E04D8B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E04D8B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Ермолаева</w:t>
            </w:r>
          </w:p>
          <w:p w:rsidR="002C467D" w:rsidRPr="00E04D8B" w:rsidRDefault="002C467D" w:rsidP="007138AE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Юлия Андреевна</w:t>
            </w:r>
          </w:p>
        </w:tc>
        <w:tc>
          <w:tcPr>
            <w:tcW w:w="425" w:type="dxa"/>
          </w:tcPr>
          <w:p w:rsidR="002C467D" w:rsidRPr="00E04D8B" w:rsidRDefault="002C467D" w:rsidP="007138AE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Default="002C467D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Главный врач ГАУЗ Свердловской области «Каменская центральная районная больница» (по согласованию);</w:t>
            </w:r>
          </w:p>
          <w:p w:rsidR="00E04D8B" w:rsidRPr="00E04D8B" w:rsidRDefault="00E04D8B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</w:p>
        </w:tc>
      </w:tr>
      <w:tr w:rsidR="00E04D8B" w:rsidRPr="002C467D" w:rsidTr="009847C5">
        <w:tc>
          <w:tcPr>
            <w:tcW w:w="3261" w:type="dxa"/>
            <w:shd w:val="clear" w:color="auto" w:fill="auto"/>
          </w:tcPr>
          <w:p w:rsidR="00E04D8B" w:rsidRPr="00E04D8B" w:rsidRDefault="00E04D8B" w:rsidP="00E04D8B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Кадочников</w:t>
            </w:r>
          </w:p>
          <w:p w:rsidR="00E04D8B" w:rsidRDefault="00E04D8B" w:rsidP="00E04D8B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Евгений Анатольевич</w:t>
            </w:r>
          </w:p>
          <w:p w:rsidR="00E04D8B" w:rsidRPr="00E04D8B" w:rsidRDefault="00E04D8B" w:rsidP="00E04D8B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E04D8B" w:rsidRPr="00E04D8B" w:rsidRDefault="00E04D8B" w:rsidP="007138AE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E04D8B" w:rsidRPr="00E04D8B" w:rsidRDefault="00E04D8B" w:rsidP="007138AE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Врио начальника ОП № 22 МО МВД России «г. Каменск-Уральского» (по согласованию)</w:t>
            </w: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;</w:t>
            </w: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2C467D" w:rsidRDefault="002C467D" w:rsidP="002C467D">
            <w:pPr>
              <w:pStyle w:val="a4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Каркавин</w:t>
            </w:r>
          </w:p>
          <w:p w:rsidR="002C467D" w:rsidRPr="002C467D" w:rsidRDefault="002C467D" w:rsidP="002C467D">
            <w:pPr>
              <w:pStyle w:val="a4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Иван Сергеевич</w:t>
            </w:r>
          </w:p>
        </w:tc>
        <w:tc>
          <w:tcPr>
            <w:tcW w:w="425" w:type="dxa"/>
          </w:tcPr>
          <w:p w:rsidR="002C467D" w:rsidRPr="002C467D" w:rsidRDefault="002C467D" w:rsidP="002C467D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2C467D" w:rsidRDefault="002C467D" w:rsidP="002C467D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2C467D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Врио начальника межмуниципального отдела МВД России «Каменск-Уральский» (по согласованию);</w:t>
            </w:r>
          </w:p>
          <w:p w:rsidR="002C467D" w:rsidRPr="002C467D" w:rsidRDefault="002C467D" w:rsidP="002C467D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E04D8B" w:rsidRDefault="002C467D" w:rsidP="002C467D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Кудинов </w:t>
            </w:r>
          </w:p>
          <w:p w:rsidR="002C467D" w:rsidRPr="00E04D8B" w:rsidRDefault="002C467D" w:rsidP="002C467D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Евгений Петрович</w:t>
            </w:r>
          </w:p>
          <w:p w:rsidR="002C467D" w:rsidRPr="00E04D8B" w:rsidRDefault="002C467D" w:rsidP="002C467D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2C467D" w:rsidRPr="00E04D8B" w:rsidRDefault="002C467D" w:rsidP="002C467D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Pr="00E04D8B" w:rsidRDefault="002C467D" w:rsidP="002C467D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Военный комиссар по г. Каменску-Уральскому и Каменскому городскому округу (по согласованию);</w:t>
            </w:r>
          </w:p>
        </w:tc>
      </w:tr>
      <w:tr w:rsidR="002C467D" w:rsidRPr="002C467D" w:rsidTr="009847C5">
        <w:tc>
          <w:tcPr>
            <w:tcW w:w="3261" w:type="dxa"/>
            <w:shd w:val="clear" w:color="auto" w:fill="auto"/>
          </w:tcPr>
          <w:p w:rsidR="002C467D" w:rsidRPr="00E04D8B" w:rsidRDefault="002C467D" w:rsidP="002C467D">
            <w:pPr>
              <w:pStyle w:val="a4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Курсевич</w:t>
            </w:r>
          </w:p>
          <w:p w:rsidR="002C467D" w:rsidRPr="00E04D8B" w:rsidRDefault="002C467D" w:rsidP="002C467D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Виталий Александрович</w:t>
            </w:r>
          </w:p>
        </w:tc>
        <w:tc>
          <w:tcPr>
            <w:tcW w:w="425" w:type="dxa"/>
          </w:tcPr>
          <w:p w:rsidR="002C467D" w:rsidRPr="00E04D8B" w:rsidRDefault="002C467D" w:rsidP="002C467D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2C467D" w:rsidRDefault="002C467D" w:rsidP="009847C5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Каменк-Уральской дистанции пути - структурного подразделения Свердловской дирекции инфраструктуры - структурного подразделения Центральной дирекции инфраструктуры - филиала ОАО «РЖД» (по согласованию);</w:t>
            </w:r>
          </w:p>
          <w:p w:rsidR="009847C5" w:rsidRPr="00E04D8B" w:rsidRDefault="009847C5" w:rsidP="009847C5">
            <w:pPr>
              <w:pStyle w:val="ConsNonformat"/>
              <w:widowControl/>
              <w:tabs>
                <w:tab w:val="left" w:pos="6486"/>
              </w:tabs>
              <w:ind w:left="34"/>
              <w:jc w:val="both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Медведева</w:t>
            </w:r>
          </w:p>
          <w:p w:rsidR="009847C5" w:rsidRPr="009847C5" w:rsidRDefault="009847C5" w:rsidP="009847C5">
            <w:pPr>
              <w:pStyle w:val="a4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Людмила Генриховна</w:t>
            </w:r>
          </w:p>
        </w:tc>
        <w:tc>
          <w:tcPr>
            <w:tcW w:w="425" w:type="dxa"/>
          </w:tcPr>
          <w:p w:rsidR="009847C5" w:rsidRPr="009847C5" w:rsidRDefault="009847C5" w:rsidP="009847C5">
            <w:pPr>
              <w:pStyle w:val="ConsNonformat"/>
              <w:widowControl/>
              <w:ind w:left="-108"/>
              <w:jc w:val="center"/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Руководитель клиентской службы в г. Каменск-Уральский и Каменском районе Отделения СФР по Свердловской области</w:t>
            </w: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E04D8B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Мухтарова</w:t>
            </w:r>
          </w:p>
          <w:p w:rsidR="009847C5" w:rsidRPr="00E04D8B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>Ирина Игоревна</w:t>
            </w:r>
          </w:p>
        </w:tc>
        <w:tc>
          <w:tcPr>
            <w:tcW w:w="425" w:type="dxa"/>
          </w:tcPr>
          <w:p w:rsidR="009847C5" w:rsidRPr="00E04D8B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Главный специалист Администрации Каменского </w:t>
            </w: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 xml:space="preserve">городского округа; </w:t>
            </w:r>
          </w:p>
          <w:p w:rsidR="009847C5" w:rsidRPr="00E04D8B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rPr>
          <w:trHeight w:val="70"/>
        </w:trPr>
        <w:tc>
          <w:tcPr>
            <w:tcW w:w="3261" w:type="dxa"/>
            <w:shd w:val="clear" w:color="auto" w:fill="auto"/>
          </w:tcPr>
          <w:p w:rsidR="009847C5" w:rsidRPr="00E04D8B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>Надина</w:t>
            </w:r>
          </w:p>
          <w:p w:rsidR="009847C5" w:rsidRPr="00E04D8B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Татьяна Сергеевна</w:t>
            </w:r>
          </w:p>
        </w:tc>
        <w:tc>
          <w:tcPr>
            <w:tcW w:w="425" w:type="dxa"/>
          </w:tcPr>
          <w:p w:rsidR="009847C5" w:rsidRPr="00E04D8B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Главный специалист Администрации Каменского городского округа; </w:t>
            </w:r>
          </w:p>
          <w:p w:rsidR="009847C5" w:rsidRPr="00E04D8B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Петунина 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Наталья Евгеньевна</w:t>
            </w: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Ведущий специалист Администрации Каменского городского округа;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Плотникова </w:t>
            </w:r>
          </w:p>
          <w:p w:rsidR="009847C5" w:rsidRPr="009847C5" w:rsidRDefault="009847C5" w:rsidP="009847C5">
            <w:pPr>
              <w:ind w:right="-676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Марина Александровна</w:t>
            </w: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отдела по бухгалтерскому учету, отчетности и контролю Администрации Каменского городского округа;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Рожина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Елена Николаевна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Единой дежурно-диспетчерской службы Каменского городского округа;</w:t>
            </w: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Свиридов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Вячеслав Валентинович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Лесничий ГКУ СО Свердловское лесничество «Каменское участковое лесничество» (по согласованию);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E04D8B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Спирин </w:t>
            </w:r>
          </w:p>
          <w:p w:rsidR="009847C5" w:rsidRPr="00E04D8B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Владимир Васильевич</w:t>
            </w:r>
          </w:p>
        </w:tc>
        <w:tc>
          <w:tcPr>
            <w:tcW w:w="425" w:type="dxa"/>
          </w:tcPr>
          <w:p w:rsidR="009847C5" w:rsidRPr="00E04D8B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И.о. директора МКУ «Управление хозяйством Каменского городского округа»</w:t>
            </w: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;</w:t>
            </w:r>
          </w:p>
          <w:p w:rsidR="009847C5" w:rsidRPr="00E04D8B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Степанова </w:t>
            </w:r>
          </w:p>
          <w:p w:rsidR="009847C5" w:rsidRPr="009847C5" w:rsidRDefault="009847C5" w:rsidP="009847C5">
            <w:pPr>
              <w:ind w:right="-534"/>
              <w:rPr>
                <w:rFonts w:ascii="Liberation Serif" w:hAnsi="Liberation Serif"/>
                <w:bCs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Татьяна Владимировна</w:t>
            </w: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Главный специалист Администрации Каменского городского округа;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ind w:right="-534"/>
              <w:rPr>
                <w:rFonts w:ascii="Liberation Serif" w:hAnsi="Liberation Serif"/>
                <w:bCs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bCs/>
                <w:color w:val="000000" w:themeColor="text1"/>
                <w:sz w:val="28"/>
                <w:szCs w:val="28"/>
              </w:rPr>
              <w:t>Степанова</w:t>
            </w:r>
          </w:p>
          <w:p w:rsidR="009847C5" w:rsidRPr="009847C5" w:rsidRDefault="009847C5" w:rsidP="009847C5">
            <w:pPr>
              <w:ind w:right="-534"/>
              <w:rPr>
                <w:rFonts w:ascii="Liberation Serif" w:hAnsi="Liberation Serif"/>
                <w:bCs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bCs/>
                <w:color w:val="000000" w:themeColor="text1"/>
                <w:sz w:val="28"/>
                <w:szCs w:val="28"/>
              </w:rPr>
              <w:t>Юлия Сергеевна</w:t>
            </w:r>
          </w:p>
          <w:p w:rsidR="009847C5" w:rsidRPr="009847C5" w:rsidRDefault="009847C5" w:rsidP="009847C5">
            <w:pPr>
              <w:ind w:right="-534"/>
              <w:rPr>
                <w:rFonts w:ascii="Liberation Serif" w:hAnsi="Liberation Serif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Главный специалист Администрации Каменского городского округа;</w:t>
            </w: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Суворова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Ольга Степановна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Ведущий специалист Администрации Каменского городского округа;</w:t>
            </w: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Таушев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Александр Раисович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Руководитель ГБУ СО Каменской ветеринарной станции по борьбе с болезнями животных (по согласованию);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Ушакова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Ольга Николаевна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МКУ «Управление капитального строительства муниципального образования «Каменский городской округ»;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Рыжков 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Андрей Николаевич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Председатель совета Региональной общественной организации Свердловской области «Добровольная пожарная охрана «Урал» (по согласованию);</w:t>
            </w:r>
          </w:p>
          <w:p w:rsid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Фефилов</w:t>
            </w:r>
          </w:p>
          <w:p w:rsidR="009847C5" w:rsidRPr="009847C5" w:rsidRDefault="009847C5" w:rsidP="009847C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Сергей Анатольевич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Default="009847C5" w:rsidP="009847C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Начальник территориального отдела Управления Федеральной службы по надзору в сфере защиты </w:t>
            </w:r>
            <w:r w:rsidRPr="009847C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прав потребителей и благополучия человека по Свердловской области в городе Каменск-Уральский, Каменском районе, Сухоложском и Богдановичском районах (по согласованию);</w:t>
            </w:r>
          </w:p>
          <w:p w:rsidR="009847C5" w:rsidRPr="009847C5" w:rsidRDefault="009847C5" w:rsidP="009847C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E04D8B" w:rsidRDefault="009847C5" w:rsidP="009847C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Харитонов</w:t>
            </w:r>
          </w:p>
          <w:p w:rsidR="009847C5" w:rsidRPr="00E04D8B" w:rsidRDefault="009847C5" w:rsidP="009847C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Евгений Дмитриевич</w:t>
            </w:r>
          </w:p>
        </w:tc>
        <w:tc>
          <w:tcPr>
            <w:tcW w:w="425" w:type="dxa"/>
          </w:tcPr>
          <w:p w:rsidR="009847C5" w:rsidRPr="00E04D8B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E04D8B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E04D8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Каменск - Уральских районных электрических сетей ПО «Восточные электрические сети» (по согласованию);</w:t>
            </w:r>
          </w:p>
          <w:p w:rsidR="009847C5" w:rsidRPr="00E04D8B" w:rsidRDefault="009847C5" w:rsidP="009847C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Щевелева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Ольга Ильинична </w:t>
            </w:r>
          </w:p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Начальник Управления социальной политики по г. Каменск-Уральскому и Каменскому району (по согласованию);</w:t>
            </w:r>
          </w:p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</w:tc>
      </w:tr>
      <w:tr w:rsidR="009847C5" w:rsidRPr="002C467D" w:rsidTr="009847C5">
        <w:tc>
          <w:tcPr>
            <w:tcW w:w="3261" w:type="dxa"/>
            <w:shd w:val="clear" w:color="auto" w:fill="auto"/>
          </w:tcPr>
          <w:p w:rsidR="009847C5" w:rsidRPr="009847C5" w:rsidRDefault="009847C5" w:rsidP="009847C5">
            <w:pPr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Главы</w:t>
            </w: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территориальных органов Администрации МО «Каменский городской округ»</w:t>
            </w:r>
          </w:p>
        </w:tc>
        <w:tc>
          <w:tcPr>
            <w:tcW w:w="425" w:type="dxa"/>
          </w:tcPr>
          <w:p w:rsidR="009847C5" w:rsidRPr="009847C5" w:rsidRDefault="009847C5" w:rsidP="009847C5">
            <w:pPr>
              <w:ind w:left="-108"/>
              <w:jc w:val="center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595" w:type="dxa"/>
            <w:shd w:val="clear" w:color="auto" w:fill="auto"/>
          </w:tcPr>
          <w:p w:rsidR="009847C5" w:rsidRPr="009847C5" w:rsidRDefault="009847C5" w:rsidP="009847C5">
            <w:pPr>
              <w:tabs>
                <w:tab w:val="left" w:pos="6486"/>
              </w:tabs>
              <w:ind w:left="34"/>
              <w:jc w:val="both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847C5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по согласованию.</w:t>
            </w:r>
          </w:p>
        </w:tc>
      </w:tr>
    </w:tbl>
    <w:p w:rsidR="002C467D" w:rsidRPr="00A74172" w:rsidRDefault="002C467D" w:rsidP="002C467D">
      <w:pPr>
        <w:ind w:left="1417" w:right="707" w:firstLine="851"/>
        <w:jc w:val="center"/>
        <w:rPr>
          <w:rFonts w:ascii="Liberation Serif" w:hAnsi="Liberation Serif"/>
          <w:sz w:val="28"/>
          <w:szCs w:val="28"/>
        </w:rPr>
      </w:pPr>
      <w:r w:rsidRPr="00A74172">
        <w:rPr>
          <w:rFonts w:ascii="Liberation Serif" w:hAnsi="Liberation Serif"/>
          <w:sz w:val="28"/>
          <w:szCs w:val="28"/>
        </w:rPr>
        <w:t xml:space="preserve"> </w:t>
      </w:r>
    </w:p>
    <w:p w:rsidR="002C467D" w:rsidRPr="00A74172" w:rsidRDefault="002C467D" w:rsidP="002C467D">
      <w:pPr>
        <w:pStyle w:val="Con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66D10" w:rsidRDefault="00766D10"/>
    <w:sectPr w:rsidR="00766D10" w:rsidSect="009847C5">
      <w:headerReference w:type="default" r:id="rId7"/>
      <w:pgSz w:w="11906" w:h="16838"/>
      <w:pgMar w:top="709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BB3" w:rsidRDefault="00506BB3" w:rsidP="002C467D">
      <w:r>
        <w:separator/>
      </w:r>
    </w:p>
  </w:endnote>
  <w:endnote w:type="continuationSeparator" w:id="0">
    <w:p w:rsidR="00506BB3" w:rsidRDefault="00506BB3" w:rsidP="002C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BB3" w:rsidRDefault="00506BB3" w:rsidP="002C467D">
      <w:r>
        <w:separator/>
      </w:r>
    </w:p>
  </w:footnote>
  <w:footnote w:type="continuationSeparator" w:id="0">
    <w:p w:rsidR="00506BB3" w:rsidRDefault="00506BB3" w:rsidP="002C4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57854"/>
      <w:docPartObj>
        <w:docPartGallery w:val="Page Numbers (Top of Page)"/>
        <w:docPartUnique/>
      </w:docPartObj>
    </w:sdtPr>
    <w:sdtEndPr/>
    <w:sdtContent>
      <w:p w:rsidR="002C467D" w:rsidRDefault="002C46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8BA">
          <w:rPr>
            <w:noProof/>
          </w:rPr>
          <w:t>2</w:t>
        </w:r>
        <w:r>
          <w:fldChar w:fldCharType="end"/>
        </w:r>
      </w:p>
    </w:sdtContent>
  </w:sdt>
  <w:p w:rsidR="002C467D" w:rsidRDefault="002C46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E5"/>
    <w:rsid w:val="002C467D"/>
    <w:rsid w:val="003C5E3B"/>
    <w:rsid w:val="00506BB3"/>
    <w:rsid w:val="00766D10"/>
    <w:rsid w:val="00851579"/>
    <w:rsid w:val="009342E5"/>
    <w:rsid w:val="009847C5"/>
    <w:rsid w:val="00E04D8B"/>
    <w:rsid w:val="00F5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C46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C4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2C46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C46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C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C46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46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C46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46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rsid w:val="00E04D8B"/>
  </w:style>
  <w:style w:type="paragraph" w:styleId="a9">
    <w:name w:val="Balloon Text"/>
    <w:basedOn w:val="a"/>
    <w:link w:val="aa"/>
    <w:semiHidden/>
    <w:rsid w:val="009847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847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C46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C46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2C46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C46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C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C46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46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C46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46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rsid w:val="00E04D8B"/>
  </w:style>
  <w:style w:type="paragraph" w:styleId="a9">
    <w:name w:val="Balloon Text"/>
    <w:basedOn w:val="a"/>
    <w:link w:val="aa"/>
    <w:semiHidden/>
    <w:rsid w:val="009847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9847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ПК</cp:lastModifiedBy>
  <cp:revision>7</cp:revision>
  <cp:lastPrinted>2024-01-22T12:41:00Z</cp:lastPrinted>
  <dcterms:created xsi:type="dcterms:W3CDTF">2024-01-12T09:32:00Z</dcterms:created>
  <dcterms:modified xsi:type="dcterms:W3CDTF">2024-01-22T12:41:00Z</dcterms:modified>
</cp:coreProperties>
</file>